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92EA" w14:textId="697EC6A9" w:rsidR="00690A61" w:rsidRPr="00576692" w:rsidRDefault="00690A61" w:rsidP="00690A61">
      <w:pPr>
        <w:spacing w:line="264" w:lineRule="auto"/>
        <w:jc w:val="center"/>
        <w:rPr>
          <w:rFonts w:ascii="Myriad" w:hAnsi="Myriad"/>
          <w:kern w:val="1"/>
          <w:position w:val="6"/>
          <w:sz w:val="48"/>
          <w:szCs w:val="48"/>
        </w:rPr>
      </w:pPr>
      <w:r w:rsidRPr="00576692">
        <w:rPr>
          <w:rFonts w:ascii="Myriad" w:hAnsi="Myriad"/>
          <w:kern w:val="1"/>
          <w:position w:val="6"/>
          <w:sz w:val="48"/>
          <w:szCs w:val="48"/>
        </w:rPr>
        <w:t xml:space="preserve">Farmakovigilance </w:t>
      </w:r>
      <w:r w:rsidR="00D05F25">
        <w:rPr>
          <w:rFonts w:ascii="Myriad" w:hAnsi="Myriad"/>
          <w:kern w:val="1"/>
          <w:position w:val="6"/>
          <w:sz w:val="48"/>
          <w:szCs w:val="48"/>
        </w:rPr>
        <w:t xml:space="preserve">ISoP Prague </w:t>
      </w:r>
      <w:r w:rsidRPr="00576692">
        <w:rPr>
          <w:rFonts w:ascii="Myriad" w:hAnsi="Myriad"/>
          <w:kern w:val="1"/>
          <w:position w:val="6"/>
          <w:sz w:val="48"/>
          <w:szCs w:val="48"/>
        </w:rPr>
        <w:t>20</w:t>
      </w:r>
      <w:r w:rsidR="00360294" w:rsidRPr="00576692">
        <w:rPr>
          <w:rFonts w:ascii="Myriad" w:hAnsi="Myriad"/>
          <w:kern w:val="1"/>
          <w:position w:val="6"/>
          <w:sz w:val="48"/>
          <w:szCs w:val="48"/>
        </w:rPr>
        <w:t>2</w:t>
      </w:r>
      <w:r w:rsidR="00F27941" w:rsidRPr="00576692">
        <w:rPr>
          <w:rFonts w:ascii="Myriad" w:hAnsi="Myriad"/>
          <w:kern w:val="1"/>
          <w:position w:val="6"/>
          <w:sz w:val="48"/>
          <w:szCs w:val="48"/>
        </w:rPr>
        <w:t>1</w:t>
      </w:r>
    </w:p>
    <w:p w14:paraId="5E10D957" w14:textId="1EE77824" w:rsidR="00690A61" w:rsidRPr="00576692" w:rsidRDefault="00690A61" w:rsidP="00AA5986">
      <w:pPr>
        <w:spacing w:after="0"/>
        <w:jc w:val="center"/>
        <w:rPr>
          <w:rFonts w:ascii="Myriad" w:hAnsi="Myriad"/>
          <w:sz w:val="28"/>
          <w:szCs w:val="28"/>
        </w:rPr>
      </w:pPr>
      <w:r w:rsidRPr="00576692">
        <w:rPr>
          <w:rFonts w:ascii="Myriad" w:hAnsi="Myriad"/>
          <w:b/>
          <w:sz w:val="28"/>
          <w:szCs w:val="28"/>
        </w:rPr>
        <w:t xml:space="preserve">Závazná přihláška na </w:t>
      </w:r>
      <w:r w:rsidR="00E01B33" w:rsidRPr="00576692">
        <w:rPr>
          <w:rFonts w:ascii="Myriad" w:hAnsi="Myriad"/>
          <w:b/>
          <w:sz w:val="28"/>
          <w:szCs w:val="28"/>
        </w:rPr>
        <w:t xml:space="preserve">celodenní </w:t>
      </w:r>
      <w:r w:rsidRPr="00576692">
        <w:rPr>
          <w:rFonts w:ascii="Myriad" w:hAnsi="Myriad"/>
          <w:b/>
          <w:sz w:val="28"/>
          <w:szCs w:val="28"/>
        </w:rPr>
        <w:t>seminář</w:t>
      </w:r>
      <w:r w:rsidRPr="00576692">
        <w:rPr>
          <w:rFonts w:ascii="Myriad" w:hAnsi="Myriad"/>
          <w:sz w:val="28"/>
          <w:szCs w:val="28"/>
        </w:rPr>
        <w:t xml:space="preserve"> </w:t>
      </w:r>
    </w:p>
    <w:p w14:paraId="2CEFD142" w14:textId="5484B117" w:rsidR="00690A61" w:rsidRPr="00576692" w:rsidRDefault="00D00628" w:rsidP="00AA5986">
      <w:pPr>
        <w:spacing w:after="0"/>
        <w:jc w:val="center"/>
        <w:rPr>
          <w:rFonts w:ascii="Myriad" w:hAnsi="Myriad"/>
          <w:kern w:val="1"/>
          <w:position w:val="6"/>
          <w:sz w:val="24"/>
          <w:szCs w:val="24"/>
        </w:rPr>
      </w:pPr>
      <w:r w:rsidRPr="00576692">
        <w:rPr>
          <w:rFonts w:ascii="Myriad" w:hAnsi="Myriad"/>
          <w:kern w:val="1"/>
          <w:position w:val="6"/>
          <w:sz w:val="24"/>
          <w:szCs w:val="24"/>
        </w:rPr>
        <w:t xml:space="preserve">19. </w:t>
      </w:r>
      <w:r w:rsidR="00B32644" w:rsidRPr="00576692">
        <w:rPr>
          <w:rFonts w:ascii="Myriad" w:hAnsi="Myriad"/>
          <w:kern w:val="1"/>
          <w:position w:val="6"/>
          <w:sz w:val="24"/>
          <w:szCs w:val="24"/>
        </w:rPr>
        <w:t>říjen 2021</w:t>
      </w:r>
      <w:r w:rsidR="00690A61" w:rsidRPr="00576692">
        <w:rPr>
          <w:rFonts w:ascii="Myriad" w:hAnsi="Myriad"/>
          <w:kern w:val="1"/>
          <w:position w:val="6"/>
          <w:sz w:val="24"/>
          <w:szCs w:val="24"/>
        </w:rPr>
        <w:t>, 8:30 - 17:00</w:t>
      </w:r>
    </w:p>
    <w:p w14:paraId="073B97F0" w14:textId="4D19AE17" w:rsidR="00690A61" w:rsidRPr="00576692" w:rsidRDefault="00690A61" w:rsidP="00690A61">
      <w:pPr>
        <w:pStyle w:val="Header"/>
        <w:jc w:val="center"/>
        <w:rPr>
          <w:rFonts w:ascii="Myriad" w:hAnsi="Myriad"/>
          <w:sz w:val="22"/>
          <w:szCs w:val="22"/>
        </w:rPr>
      </w:pPr>
      <w:r w:rsidRPr="00576692">
        <w:rPr>
          <w:rFonts w:ascii="Myriad" w:hAnsi="Myriad"/>
          <w:kern w:val="1"/>
          <w:position w:val="6"/>
          <w:sz w:val="22"/>
          <w:szCs w:val="22"/>
        </w:rPr>
        <w:t>Konferenční centrum City, Na Strži 65, Praha 4, Pankrác</w:t>
      </w:r>
    </w:p>
    <w:p w14:paraId="53E5CAF2" w14:textId="77777777" w:rsidR="00A84849" w:rsidRPr="00E01B33" w:rsidRDefault="00A84849" w:rsidP="00A84849">
      <w:pPr>
        <w:pStyle w:val="NoSpacing"/>
        <w:rPr>
          <w:rFonts w:ascii="Myriad" w:hAnsi="Myriad"/>
          <w:sz w:val="24"/>
          <w:szCs w:val="24"/>
        </w:rPr>
      </w:pPr>
    </w:p>
    <w:p w14:paraId="31A78B25" w14:textId="5E52D694" w:rsidR="00A84849" w:rsidRPr="00CA213D" w:rsidRDefault="00A84849" w:rsidP="00CA213D">
      <w:pPr>
        <w:tabs>
          <w:tab w:val="left" w:leader="underscore" w:pos="2552"/>
          <w:tab w:val="left" w:leader="underscore" w:pos="8505"/>
        </w:tabs>
        <w:spacing w:before="120" w:after="120" w:line="240" w:lineRule="auto"/>
        <w:rPr>
          <w:rFonts w:ascii="Myriad" w:hAnsi="Myriad"/>
        </w:rPr>
      </w:pPr>
      <w:r w:rsidRPr="00CA213D">
        <w:rPr>
          <w:rFonts w:ascii="Myriad" w:hAnsi="Myriad"/>
        </w:rPr>
        <w:t>Jméno a příjmení účastníka:</w:t>
      </w:r>
      <w:r w:rsidR="00AA5986" w:rsidRPr="00CA213D">
        <w:rPr>
          <w:rFonts w:ascii="Myriad" w:hAnsi="Myriad"/>
        </w:rPr>
        <w:t xml:space="preserve"> </w:t>
      </w:r>
      <w:r w:rsidRPr="00CA213D">
        <w:rPr>
          <w:rFonts w:ascii="Myriad" w:hAnsi="Myriad"/>
        </w:rPr>
        <w:t>__________________________________________________</w:t>
      </w:r>
      <w:r w:rsidR="00AA5986" w:rsidRPr="00CA213D">
        <w:rPr>
          <w:rFonts w:ascii="Myriad" w:hAnsi="Myriad"/>
        </w:rPr>
        <w:t>______</w:t>
      </w:r>
      <w:r w:rsidRPr="00CA213D">
        <w:rPr>
          <w:rFonts w:ascii="Myriad" w:hAnsi="Myriad"/>
        </w:rPr>
        <w:t>_</w:t>
      </w:r>
    </w:p>
    <w:p w14:paraId="0391CD22" w14:textId="1EA0F6DE" w:rsidR="00A84849" w:rsidRPr="00CA213D" w:rsidRDefault="00A84849" w:rsidP="00CA213D">
      <w:pPr>
        <w:tabs>
          <w:tab w:val="left" w:pos="709"/>
          <w:tab w:val="left" w:leader="underscore" w:pos="8505"/>
        </w:tabs>
        <w:spacing w:before="120" w:after="120" w:line="240" w:lineRule="auto"/>
        <w:rPr>
          <w:rFonts w:ascii="Myriad" w:hAnsi="Myriad"/>
        </w:rPr>
      </w:pPr>
      <w:r w:rsidRPr="00CA213D">
        <w:rPr>
          <w:rFonts w:ascii="Myriad" w:hAnsi="Myriad"/>
        </w:rPr>
        <w:t>Pozice:</w:t>
      </w:r>
      <w:r w:rsidRPr="00CA213D">
        <w:rPr>
          <w:rFonts w:ascii="Myriad" w:hAnsi="Myriad"/>
        </w:rPr>
        <w:tab/>
        <w:t>____________________________________________________________________</w:t>
      </w:r>
      <w:r w:rsidR="00AA5986" w:rsidRPr="00CA213D">
        <w:rPr>
          <w:rFonts w:ascii="Myriad" w:hAnsi="Myriad"/>
        </w:rPr>
        <w:t>_____________</w:t>
      </w:r>
    </w:p>
    <w:p w14:paraId="0B7737CB" w14:textId="48083F6D" w:rsidR="00A84849" w:rsidRPr="00CA213D" w:rsidRDefault="00A84849" w:rsidP="00CA213D">
      <w:pPr>
        <w:tabs>
          <w:tab w:val="left" w:leader="underscore" w:pos="709"/>
          <w:tab w:val="left" w:leader="underscore" w:pos="8505"/>
        </w:tabs>
        <w:spacing w:before="120" w:after="120" w:line="240" w:lineRule="auto"/>
        <w:rPr>
          <w:rFonts w:ascii="Myriad" w:hAnsi="Myriad"/>
        </w:rPr>
      </w:pPr>
      <w:r w:rsidRPr="00CA213D">
        <w:rPr>
          <w:rFonts w:ascii="Myriad" w:hAnsi="Myriad"/>
        </w:rPr>
        <w:t>E-mail:</w:t>
      </w:r>
      <w:r w:rsidRPr="00CA213D">
        <w:rPr>
          <w:rFonts w:ascii="Myriad" w:hAnsi="Myriad"/>
        </w:rPr>
        <w:tab/>
        <w:t>____________________________________________________________________</w:t>
      </w:r>
      <w:r w:rsidR="00AA5986" w:rsidRPr="00CA213D">
        <w:rPr>
          <w:rFonts w:ascii="Myriad" w:hAnsi="Myriad"/>
        </w:rPr>
        <w:t>_____________</w:t>
      </w:r>
    </w:p>
    <w:p w14:paraId="77A42130" w14:textId="12866C03" w:rsidR="00A84849" w:rsidRPr="00CA213D" w:rsidRDefault="00A84849" w:rsidP="00CA213D">
      <w:pPr>
        <w:tabs>
          <w:tab w:val="left" w:leader="underscore" w:pos="709"/>
          <w:tab w:val="left" w:leader="underscore" w:pos="8505"/>
        </w:tabs>
        <w:spacing w:before="120" w:after="120" w:line="240" w:lineRule="auto"/>
        <w:rPr>
          <w:rFonts w:ascii="Myriad" w:hAnsi="Myriad"/>
        </w:rPr>
      </w:pPr>
      <w:r w:rsidRPr="00CA213D">
        <w:rPr>
          <w:rFonts w:ascii="Myriad" w:hAnsi="Myriad"/>
        </w:rPr>
        <w:t>Telefon: ___________________________________________________________________</w:t>
      </w:r>
      <w:r w:rsidR="00AA5986" w:rsidRPr="00CA213D">
        <w:rPr>
          <w:rFonts w:ascii="Myriad" w:hAnsi="Myriad"/>
        </w:rPr>
        <w:t>____________</w:t>
      </w:r>
    </w:p>
    <w:p w14:paraId="6E9A2259" w14:textId="097B043B" w:rsidR="00A84849" w:rsidRPr="00CA213D" w:rsidRDefault="00A84849" w:rsidP="00CA213D">
      <w:pPr>
        <w:tabs>
          <w:tab w:val="center" w:pos="1985"/>
          <w:tab w:val="center" w:leader="underscore" w:pos="8505"/>
        </w:tabs>
        <w:spacing w:before="120" w:after="120" w:line="240" w:lineRule="auto"/>
        <w:rPr>
          <w:rFonts w:ascii="Myriad" w:hAnsi="Myriad"/>
        </w:rPr>
      </w:pPr>
      <w:r w:rsidRPr="00CA213D">
        <w:rPr>
          <w:rFonts w:ascii="Myriad" w:hAnsi="Myriad"/>
        </w:rPr>
        <w:t>Zaměstnavatel/firma:</w:t>
      </w:r>
      <w:r w:rsidR="00AA5986" w:rsidRPr="00CA213D">
        <w:rPr>
          <w:rFonts w:ascii="Myriad" w:hAnsi="Myriad"/>
        </w:rPr>
        <w:t xml:space="preserve"> ________________________________________________________________</w:t>
      </w:r>
    </w:p>
    <w:p w14:paraId="2A24B089" w14:textId="2D066EF1" w:rsidR="00A84849" w:rsidRPr="00CA213D" w:rsidRDefault="00A84849" w:rsidP="00CA213D">
      <w:pPr>
        <w:tabs>
          <w:tab w:val="left" w:pos="1843"/>
          <w:tab w:val="left" w:leader="underscore" w:pos="8505"/>
        </w:tabs>
        <w:spacing w:before="120" w:after="120" w:line="240" w:lineRule="auto"/>
        <w:rPr>
          <w:rFonts w:ascii="Myriad" w:hAnsi="Myriad"/>
        </w:rPr>
      </w:pPr>
      <w:r w:rsidRPr="00CA213D">
        <w:rPr>
          <w:rFonts w:ascii="Myriad" w:hAnsi="Myriad"/>
        </w:rPr>
        <w:t>Adresa (fakturační): __________________________________________________________</w:t>
      </w:r>
      <w:r w:rsidR="00AA5986" w:rsidRPr="00CA213D">
        <w:rPr>
          <w:rFonts w:ascii="Myriad" w:hAnsi="Myriad"/>
        </w:rPr>
        <w:t>________</w:t>
      </w:r>
    </w:p>
    <w:p w14:paraId="5C954984" w14:textId="363D93D8" w:rsidR="00A84849" w:rsidRPr="00CA213D" w:rsidRDefault="00A84849" w:rsidP="00CA213D">
      <w:pPr>
        <w:tabs>
          <w:tab w:val="left" w:pos="1843"/>
          <w:tab w:val="left" w:leader="underscore" w:pos="8505"/>
        </w:tabs>
        <w:spacing w:before="120" w:after="120" w:line="240" w:lineRule="auto"/>
        <w:rPr>
          <w:rFonts w:ascii="Myriad" w:hAnsi="Myriad"/>
        </w:rPr>
      </w:pPr>
      <w:r w:rsidRPr="00CA213D">
        <w:rPr>
          <w:rFonts w:ascii="Myriad" w:hAnsi="Myriad"/>
        </w:rPr>
        <w:t>___________________________________________________________________________</w:t>
      </w:r>
      <w:r w:rsidR="00AA5986" w:rsidRPr="00CA213D">
        <w:rPr>
          <w:rFonts w:ascii="Myriad" w:hAnsi="Myriad"/>
        </w:rPr>
        <w:t>_______________</w:t>
      </w:r>
    </w:p>
    <w:p w14:paraId="66322D4F" w14:textId="77777777" w:rsidR="00A84849" w:rsidRPr="00CA213D" w:rsidRDefault="00A84849" w:rsidP="00CA213D">
      <w:pPr>
        <w:tabs>
          <w:tab w:val="left" w:pos="5670"/>
          <w:tab w:val="left" w:leader="underscore" w:pos="8505"/>
        </w:tabs>
        <w:spacing w:before="120" w:after="120" w:line="240" w:lineRule="auto"/>
        <w:rPr>
          <w:rFonts w:ascii="Myriad" w:hAnsi="Myriad"/>
        </w:rPr>
      </w:pPr>
      <w:r w:rsidRPr="00CA213D">
        <w:rPr>
          <w:rFonts w:ascii="Myriad" w:hAnsi="Myriad"/>
        </w:rPr>
        <w:t xml:space="preserve">Adresa pro zaslání faktury (korespondenční či e-mailová), číslo objednávky: </w:t>
      </w:r>
    </w:p>
    <w:p w14:paraId="2E01202B" w14:textId="58FED63F" w:rsidR="00A84849" w:rsidRPr="00CA213D" w:rsidRDefault="00AA5986" w:rsidP="00CA213D">
      <w:pPr>
        <w:tabs>
          <w:tab w:val="left" w:leader="underscore" w:pos="8505"/>
        </w:tabs>
        <w:spacing w:before="120" w:after="120" w:line="240" w:lineRule="auto"/>
        <w:rPr>
          <w:rFonts w:ascii="Myriad" w:hAnsi="Myriad"/>
        </w:rPr>
      </w:pPr>
      <w:r w:rsidRPr="00CA213D">
        <w:rPr>
          <w:rFonts w:ascii="Myriad" w:hAnsi="Myriad"/>
        </w:rPr>
        <w:t>__________________________________________________________________________________________</w:t>
      </w:r>
    </w:p>
    <w:p w14:paraId="7C3BDDBF" w14:textId="77777777" w:rsidR="00A84849" w:rsidRPr="00CA213D" w:rsidRDefault="00A84849" w:rsidP="00CA213D">
      <w:pPr>
        <w:tabs>
          <w:tab w:val="left" w:leader="underscore" w:pos="4536"/>
          <w:tab w:val="left" w:leader="underscore" w:pos="8505"/>
        </w:tabs>
        <w:spacing w:before="120" w:after="120" w:line="240" w:lineRule="auto"/>
        <w:rPr>
          <w:rFonts w:ascii="Myriad" w:hAnsi="Myriad"/>
        </w:rPr>
      </w:pPr>
      <w:r w:rsidRPr="00CA213D">
        <w:rPr>
          <w:rFonts w:ascii="Myriad" w:hAnsi="Myriad"/>
        </w:rPr>
        <w:t xml:space="preserve">IČ: </w:t>
      </w:r>
      <w:r w:rsidRPr="00CA213D">
        <w:rPr>
          <w:rFonts w:ascii="Myriad" w:hAnsi="Myriad"/>
        </w:rPr>
        <w:tab/>
      </w:r>
    </w:p>
    <w:p w14:paraId="1FB6D735" w14:textId="77777777" w:rsidR="00A84849" w:rsidRPr="00CA213D" w:rsidRDefault="00A84849" w:rsidP="00CA213D">
      <w:pPr>
        <w:tabs>
          <w:tab w:val="left" w:leader="underscore" w:pos="4536"/>
          <w:tab w:val="left" w:leader="underscore" w:pos="8505"/>
        </w:tabs>
        <w:spacing w:before="120" w:after="120" w:line="240" w:lineRule="auto"/>
        <w:rPr>
          <w:rFonts w:ascii="Myriad" w:hAnsi="Myriad"/>
        </w:rPr>
      </w:pPr>
      <w:r w:rsidRPr="00CA213D">
        <w:rPr>
          <w:rFonts w:ascii="Myriad" w:hAnsi="Myriad"/>
        </w:rPr>
        <w:t>DIČ:</w:t>
      </w:r>
      <w:r w:rsidRPr="00CA213D">
        <w:rPr>
          <w:rFonts w:ascii="Myriad" w:hAnsi="Myriad"/>
        </w:rPr>
        <w:tab/>
      </w:r>
    </w:p>
    <w:p w14:paraId="6DB01E2C" w14:textId="77777777" w:rsidR="00CA213D" w:rsidRDefault="00CA213D" w:rsidP="00CA213D">
      <w:pPr>
        <w:spacing w:before="120" w:after="120" w:line="240" w:lineRule="auto"/>
        <w:rPr>
          <w:rFonts w:ascii="Myriad" w:hAnsi="Myriad"/>
          <w:color w:val="FF0000"/>
        </w:rPr>
      </w:pPr>
    </w:p>
    <w:p w14:paraId="618BC50B" w14:textId="77777777" w:rsidR="00CA213D" w:rsidRDefault="00CA213D" w:rsidP="00CA213D">
      <w:pPr>
        <w:spacing w:before="120" w:after="120" w:line="240" w:lineRule="auto"/>
        <w:rPr>
          <w:rFonts w:ascii="Myriad" w:hAnsi="Myriad"/>
          <w:color w:val="FF0000"/>
        </w:rPr>
      </w:pPr>
    </w:p>
    <w:p w14:paraId="31B0E184" w14:textId="18828096" w:rsidR="00245A35" w:rsidRPr="00CA213D" w:rsidRDefault="00A84849" w:rsidP="00CA213D">
      <w:pPr>
        <w:spacing w:before="120" w:after="120" w:line="240" w:lineRule="auto"/>
        <w:rPr>
          <w:rFonts w:ascii="Myriad" w:hAnsi="Myriad" w:cstheme="minorHAnsi"/>
          <w:color w:val="FF0000"/>
          <w:highlight w:val="yellow"/>
        </w:rPr>
      </w:pPr>
      <w:r w:rsidRPr="00CA213D">
        <w:rPr>
          <w:rFonts w:ascii="Myriad" w:hAnsi="Myriad"/>
          <w:color w:val="FF0000"/>
        </w:rPr>
        <w:t xml:space="preserve">Cena: </w:t>
      </w:r>
      <w:r w:rsidR="00245A35" w:rsidRPr="00CA213D">
        <w:rPr>
          <w:rFonts w:ascii="Myriad" w:hAnsi="Myriad"/>
          <w:color w:val="FF0000"/>
        </w:rPr>
        <w:tab/>
        <w:t>zvýho</w:t>
      </w:r>
      <w:r w:rsidR="001D1F31" w:rsidRPr="00CA213D">
        <w:rPr>
          <w:rFonts w:ascii="Myriad" w:hAnsi="Myriad"/>
          <w:color w:val="FF0000"/>
        </w:rPr>
        <w:t>d</w:t>
      </w:r>
      <w:r w:rsidR="00245A35" w:rsidRPr="00CA213D">
        <w:rPr>
          <w:rFonts w:ascii="Myriad" w:hAnsi="Myriad"/>
          <w:color w:val="FF0000"/>
        </w:rPr>
        <w:t xml:space="preserve">něná do </w:t>
      </w:r>
      <w:r w:rsidR="007D1FB3" w:rsidRPr="00CA213D">
        <w:rPr>
          <w:rFonts w:ascii="Myriad" w:hAnsi="Myriad"/>
          <w:color w:val="FF0000"/>
        </w:rPr>
        <w:t>30.09.2021</w:t>
      </w:r>
      <w:r w:rsidR="00AA5986" w:rsidRPr="00CA213D">
        <w:rPr>
          <w:rFonts w:ascii="Myriad" w:hAnsi="Myriad" w:cstheme="minorHAnsi"/>
          <w:color w:val="FF0000"/>
        </w:rPr>
        <w:t xml:space="preserve"> </w:t>
      </w:r>
      <w:r w:rsidR="00A024C3" w:rsidRPr="00CA213D">
        <w:rPr>
          <w:rFonts w:ascii="Myriad" w:hAnsi="Myriad" w:cstheme="minorHAnsi"/>
          <w:color w:val="FF0000"/>
        </w:rPr>
        <w:tab/>
      </w:r>
      <w:r w:rsidR="00A024C3" w:rsidRPr="00CA213D">
        <w:rPr>
          <w:rFonts w:ascii="Myriad" w:hAnsi="Myriad" w:cstheme="minorHAnsi"/>
          <w:color w:val="FF0000"/>
        </w:rPr>
        <w:tab/>
        <w:t xml:space="preserve">  </w:t>
      </w:r>
      <w:r w:rsidR="007D1FB3" w:rsidRPr="00CA213D">
        <w:rPr>
          <w:rFonts w:ascii="Myriad" w:hAnsi="Myriad" w:cstheme="minorHAnsi"/>
          <w:color w:val="FF0000"/>
        </w:rPr>
        <w:t>8 900</w:t>
      </w:r>
      <w:r w:rsidR="00AA5986" w:rsidRPr="00CA213D">
        <w:rPr>
          <w:rFonts w:ascii="Myriad" w:hAnsi="Myriad" w:cstheme="minorHAnsi"/>
          <w:color w:val="FF0000"/>
        </w:rPr>
        <w:t xml:space="preserve"> Kč</w:t>
      </w:r>
      <w:r w:rsidR="00245A35" w:rsidRPr="00CA213D">
        <w:rPr>
          <w:rFonts w:ascii="Myriad" w:hAnsi="Myriad" w:cstheme="minorHAnsi"/>
          <w:color w:val="FF0000"/>
        </w:rPr>
        <w:t xml:space="preserve"> </w:t>
      </w:r>
    </w:p>
    <w:p w14:paraId="790E78FE" w14:textId="69837552" w:rsidR="00AA5986" w:rsidRPr="00CA213D" w:rsidRDefault="00AA5986" w:rsidP="00CA213D">
      <w:pPr>
        <w:spacing w:before="120" w:after="120" w:line="240" w:lineRule="auto"/>
        <w:rPr>
          <w:rFonts w:ascii="Myriad" w:hAnsi="Myriad" w:cstheme="minorHAnsi"/>
          <w:color w:val="FF0000"/>
        </w:rPr>
      </w:pPr>
      <w:r w:rsidRPr="00CA213D">
        <w:rPr>
          <w:rFonts w:ascii="Myriad" w:hAnsi="Myriad" w:cstheme="minorHAnsi"/>
          <w:color w:val="FF0000"/>
        </w:rPr>
        <w:t xml:space="preserve"> </w:t>
      </w:r>
      <w:r w:rsidR="00245A35" w:rsidRPr="00CA213D">
        <w:rPr>
          <w:rFonts w:ascii="Myriad" w:hAnsi="Myriad" w:cstheme="minorHAnsi"/>
          <w:color w:val="FF0000"/>
        </w:rPr>
        <w:tab/>
        <w:t xml:space="preserve">základní od </w:t>
      </w:r>
      <w:r w:rsidR="007D1FB3" w:rsidRPr="00CA213D">
        <w:rPr>
          <w:rFonts w:ascii="Myriad" w:hAnsi="Myriad" w:cstheme="minorHAnsi"/>
          <w:color w:val="FF0000"/>
        </w:rPr>
        <w:t>01.10.2021</w:t>
      </w:r>
      <w:r w:rsidR="007D1FB3" w:rsidRPr="00CA213D">
        <w:rPr>
          <w:rFonts w:ascii="Myriad" w:hAnsi="Myriad" w:cstheme="minorHAnsi"/>
          <w:color w:val="FF0000"/>
        </w:rPr>
        <w:tab/>
      </w:r>
      <w:r w:rsidR="007D1FB3" w:rsidRPr="00CA213D">
        <w:rPr>
          <w:rFonts w:ascii="Myriad" w:hAnsi="Myriad" w:cstheme="minorHAnsi"/>
          <w:color w:val="FF0000"/>
        </w:rPr>
        <w:tab/>
        <w:t>10 500</w:t>
      </w:r>
      <w:r w:rsidRPr="00CA213D">
        <w:rPr>
          <w:rFonts w:ascii="Myriad" w:hAnsi="Myriad" w:cstheme="minorHAnsi"/>
          <w:color w:val="FF0000"/>
        </w:rPr>
        <w:t xml:space="preserve"> Kč</w:t>
      </w:r>
    </w:p>
    <w:p w14:paraId="7FA482A1" w14:textId="77777777" w:rsidR="00CA213D" w:rsidRPr="00CA213D" w:rsidRDefault="00CA213D" w:rsidP="00CA213D">
      <w:pPr>
        <w:pStyle w:val="NoSpacing"/>
        <w:spacing w:before="120" w:after="120"/>
        <w:jc w:val="both"/>
        <w:rPr>
          <w:rFonts w:ascii="Myriad" w:hAnsi="Myriad"/>
        </w:rPr>
      </w:pPr>
    </w:p>
    <w:p w14:paraId="0D229C43" w14:textId="23B20632" w:rsidR="00AA5986" w:rsidRPr="00CA213D" w:rsidRDefault="00245A35" w:rsidP="00CA213D">
      <w:pPr>
        <w:pStyle w:val="NoSpacing"/>
        <w:spacing w:before="120" w:after="120"/>
        <w:jc w:val="both"/>
        <w:rPr>
          <w:rFonts w:ascii="Myriad" w:hAnsi="Myriad"/>
        </w:rPr>
      </w:pPr>
      <w:r w:rsidRPr="00CA213D">
        <w:rPr>
          <w:rFonts w:ascii="Myriad" w:hAnsi="Myriad"/>
        </w:rPr>
        <w:t xml:space="preserve">Institute of Pharmacovigilance </w:t>
      </w:r>
      <w:proofErr w:type="spellStart"/>
      <w:r w:rsidRPr="00CA213D">
        <w:rPr>
          <w:rFonts w:ascii="Myriad" w:hAnsi="Myriad"/>
        </w:rPr>
        <w:t>z.ú</w:t>
      </w:r>
      <w:proofErr w:type="spellEnd"/>
      <w:r w:rsidRPr="00CA213D">
        <w:rPr>
          <w:rFonts w:ascii="Myriad" w:hAnsi="Myriad"/>
        </w:rPr>
        <w:t xml:space="preserve"> není plátcem DPH. </w:t>
      </w:r>
      <w:r w:rsidR="00AA5986" w:rsidRPr="00CA213D">
        <w:rPr>
          <w:rFonts w:ascii="Myriad" w:hAnsi="Myriad"/>
        </w:rPr>
        <w:t xml:space="preserve">Cena semináře zahrnuje vstup na </w:t>
      </w:r>
      <w:r w:rsidR="001D1F31" w:rsidRPr="00CA213D">
        <w:rPr>
          <w:rFonts w:ascii="Myriad" w:hAnsi="Myriad"/>
        </w:rPr>
        <w:t>seminář</w:t>
      </w:r>
      <w:r w:rsidR="00AA5986" w:rsidRPr="00CA213D">
        <w:rPr>
          <w:rFonts w:ascii="Myriad" w:hAnsi="Myriad"/>
        </w:rPr>
        <w:t>, dokumentaci,</w:t>
      </w:r>
      <w:r w:rsidR="007D1FB3" w:rsidRPr="00CA213D">
        <w:rPr>
          <w:rFonts w:ascii="Myriad" w:hAnsi="Myriad"/>
        </w:rPr>
        <w:t xml:space="preserve"> </w:t>
      </w:r>
      <w:r w:rsidR="00AA5986" w:rsidRPr="00CA213D">
        <w:rPr>
          <w:rFonts w:ascii="Myriad" w:hAnsi="Myriad"/>
        </w:rPr>
        <w:t>oběd, nápoje a občerstvení a je stanovena na jednoho účastníka. Ubytování a</w:t>
      </w:r>
      <w:r w:rsidR="001D1F31" w:rsidRPr="00CA213D">
        <w:rPr>
          <w:rFonts w:ascii="Myriad" w:hAnsi="Myriad"/>
        </w:rPr>
        <w:t> </w:t>
      </w:r>
      <w:r w:rsidR="00AA5986" w:rsidRPr="00CA213D">
        <w:rPr>
          <w:rFonts w:ascii="Myriad" w:hAnsi="Myriad"/>
        </w:rPr>
        <w:t xml:space="preserve">parkovné NENÍ v ceně zahrnuto. </w:t>
      </w:r>
    </w:p>
    <w:p w14:paraId="5CAFA2EA" w14:textId="77777777" w:rsidR="00CA213D" w:rsidRDefault="00CA213D" w:rsidP="00CA213D">
      <w:pPr>
        <w:spacing w:before="120" w:after="120" w:line="240" w:lineRule="auto"/>
        <w:rPr>
          <w:rFonts w:ascii="Myriad" w:hAnsi="Myriad"/>
        </w:rPr>
      </w:pPr>
    </w:p>
    <w:p w14:paraId="6ADF3BD1" w14:textId="77777777" w:rsidR="00CA213D" w:rsidRDefault="00CA213D" w:rsidP="00CA213D">
      <w:pPr>
        <w:spacing w:before="120" w:after="120" w:line="240" w:lineRule="auto"/>
        <w:rPr>
          <w:rFonts w:ascii="Myriad" w:hAnsi="Myriad"/>
        </w:rPr>
      </w:pPr>
    </w:p>
    <w:p w14:paraId="1ABD0E40" w14:textId="3C20C4D6" w:rsidR="00BF5BE1" w:rsidRPr="00CA213D" w:rsidRDefault="00BF5BE1" w:rsidP="00CA213D">
      <w:pPr>
        <w:spacing w:before="120" w:after="120" w:line="240" w:lineRule="auto"/>
        <w:rPr>
          <w:rFonts w:ascii="Segoe UI" w:eastAsia="Times New Roman" w:hAnsi="Segoe UI" w:cs="Segoe UI"/>
          <w:lang w:eastAsia="en-GB"/>
        </w:rPr>
      </w:pPr>
      <w:r w:rsidRPr="00CA213D">
        <w:rPr>
          <w:rFonts w:ascii="Myriad" w:hAnsi="Myriad"/>
        </w:rPr>
        <w:t>Online forma semináře bude probíhat prostřednictvím videokonferenční platformy ZOOM. Záznam semináře bude k dispozici po ukončení</w:t>
      </w:r>
      <w:r w:rsidRPr="00CA213D">
        <w:rPr>
          <w:rFonts w:ascii="Segoe UI" w:eastAsia="Times New Roman" w:hAnsi="Segoe UI" w:cs="Segoe UI"/>
          <w:lang w:eastAsia="en-GB"/>
        </w:rPr>
        <w:t xml:space="preserve">. </w:t>
      </w:r>
    </w:p>
    <w:p w14:paraId="224EE3A8" w14:textId="3DE2D3EB" w:rsidR="00CA213D" w:rsidRPr="00CA213D" w:rsidRDefault="00CA213D" w:rsidP="00CA2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32"/>
        </w:tabs>
        <w:spacing w:before="120" w:after="120" w:line="240" w:lineRule="auto"/>
        <w:rPr>
          <w:rFonts w:ascii="Myriad" w:hAnsi="Myriad"/>
        </w:rPr>
      </w:pPr>
    </w:p>
    <w:p w14:paraId="2430AACD" w14:textId="7446D24A" w:rsidR="00CA213D" w:rsidRPr="00CA213D" w:rsidRDefault="007027B4" w:rsidP="00CA2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32"/>
        </w:tabs>
        <w:spacing w:before="120" w:after="120" w:line="240" w:lineRule="auto"/>
        <w:rPr>
          <w:rFonts w:ascii="Myriad" w:hAnsi="Myriad"/>
        </w:rPr>
      </w:pPr>
      <w:r w:rsidRPr="00CA21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AB825" wp14:editId="66A0A27D">
                <wp:simplePos x="0" y="0"/>
                <wp:positionH relativeFrom="column">
                  <wp:posOffset>4698365</wp:posOffset>
                </wp:positionH>
                <wp:positionV relativeFrom="paragraph">
                  <wp:posOffset>113030</wp:posOffset>
                </wp:positionV>
                <wp:extent cx="325755" cy="280035"/>
                <wp:effectExtent l="0" t="0" r="17145" b="1206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6BD0B" w14:textId="4BED2F96" w:rsidR="00AE13CC" w:rsidRPr="005B2C07" w:rsidRDefault="00AE13CC" w:rsidP="00AE13CC">
                            <w:pPr>
                              <w:rPr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AB825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369.95pt;margin-top:8.9pt;width:25.6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" fillcolor="white [3201]" strokeweight=".5pt">
                <v:textbox>
                  <w:txbxContent>
                    <w:p w14:paraId="53B6BD0B" w14:textId="4BED2F96" w:rsidR="00AE13CC" w:rsidRPr="005B2C07" w:rsidRDefault="00AE13CC" w:rsidP="00AE13CC">
                      <w:pPr>
                        <w:rPr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3CC" w:rsidRPr="00CA21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1BC97" wp14:editId="6B5490C4">
                <wp:simplePos x="0" y="0"/>
                <wp:positionH relativeFrom="column">
                  <wp:posOffset>2930525</wp:posOffset>
                </wp:positionH>
                <wp:positionV relativeFrom="paragraph">
                  <wp:posOffset>114463</wp:posOffset>
                </wp:positionV>
                <wp:extent cx="325925" cy="280400"/>
                <wp:effectExtent l="0" t="0" r="17145" b="1206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25" cy="28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B3BA2" w14:textId="654763BC" w:rsidR="008021B9" w:rsidRPr="005B2C07" w:rsidRDefault="008021B9" w:rsidP="004F6595">
                            <w:pPr>
                              <w:rPr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BC97" id="Textové pole 6" o:spid="_x0000_s1027" type="#_x0000_t202" style="position:absolute;margin-left:230.75pt;margin-top:9pt;width:25.65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" fillcolor="white [3201]" strokeweight=".5pt">
                <v:textbox>
                  <w:txbxContent>
                    <w:p w14:paraId="353B3BA2" w14:textId="654763BC" w:rsidR="008021B9" w:rsidRPr="005B2C07" w:rsidRDefault="008021B9" w:rsidP="004F6595">
                      <w:pPr>
                        <w:rPr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D4C289" w14:textId="0FDB4B7E" w:rsidR="00471C60" w:rsidRPr="00AE13CC" w:rsidRDefault="00471C60" w:rsidP="00CA2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32"/>
        </w:tabs>
        <w:spacing w:before="120" w:after="120" w:line="240" w:lineRule="auto"/>
        <w:rPr>
          <w:rFonts w:ascii="Segoe UI" w:eastAsia="Times New Roman" w:hAnsi="Segoe UI" w:cs="Segoe UI"/>
          <w:b/>
          <w:bCs/>
          <w:lang w:val="sk-SK" w:eastAsia="en-GB"/>
        </w:rPr>
      </w:pPr>
      <w:r w:rsidRPr="00CA213D">
        <w:rPr>
          <w:rFonts w:ascii="Myriad" w:hAnsi="Myriad"/>
        </w:rPr>
        <w:t>V </w:t>
      </w:r>
      <w:r w:rsidR="00F11A6C" w:rsidRPr="00CA213D">
        <w:rPr>
          <w:rFonts w:ascii="Myriad" w:hAnsi="Myriad"/>
        </w:rPr>
        <w:t>současnosti</w:t>
      </w:r>
      <w:r w:rsidRPr="00CA213D">
        <w:rPr>
          <w:rFonts w:ascii="Myriad" w:hAnsi="Myriad"/>
        </w:rPr>
        <w:t xml:space="preserve"> se plánuji zúčastnit:</w:t>
      </w:r>
      <w:r w:rsidRPr="00CA213D">
        <w:rPr>
          <w:rFonts w:ascii="Myriad" w:hAnsi="Myriad"/>
        </w:rPr>
        <w:tab/>
      </w:r>
      <w:r w:rsidR="00F11A6C" w:rsidRPr="00CA213D">
        <w:rPr>
          <w:rFonts w:ascii="Myriad" w:hAnsi="Myriad"/>
        </w:rPr>
        <w:t>osobne</w:t>
      </w:r>
      <w:r w:rsidRPr="00CA213D">
        <w:rPr>
          <w:rFonts w:ascii="Segoe UI" w:eastAsia="Times New Roman" w:hAnsi="Segoe UI" w:cs="Segoe UI"/>
          <w:lang w:val="sk-SK" w:eastAsia="en-GB"/>
        </w:rPr>
        <w:tab/>
      </w:r>
      <w:r w:rsidRPr="00CA213D">
        <w:rPr>
          <w:rFonts w:ascii="Segoe UI" w:eastAsia="Times New Roman" w:hAnsi="Segoe UI" w:cs="Segoe UI"/>
          <w:lang w:val="sk-SK" w:eastAsia="en-GB"/>
        </w:rPr>
        <w:tab/>
      </w:r>
      <w:r w:rsidRPr="00CA213D">
        <w:rPr>
          <w:rFonts w:ascii="Segoe UI" w:eastAsia="Times New Roman" w:hAnsi="Segoe UI" w:cs="Segoe UI"/>
          <w:lang w:val="sk-SK" w:eastAsia="en-GB"/>
        </w:rPr>
        <w:tab/>
      </w:r>
      <w:r w:rsidR="00F11A6C" w:rsidRPr="00CA213D">
        <w:rPr>
          <w:rFonts w:ascii="Myriad" w:hAnsi="Myriad"/>
        </w:rPr>
        <w:t>online formou</w:t>
      </w:r>
      <w:r w:rsidR="004F6595" w:rsidRPr="00CA213D">
        <w:rPr>
          <w:rFonts w:ascii="Myriad" w:hAnsi="Myriad"/>
        </w:rPr>
        <w:t xml:space="preserve">   </w:t>
      </w:r>
    </w:p>
    <w:p w14:paraId="4973D05D" w14:textId="71F87CC0" w:rsidR="00471C60" w:rsidRPr="00CA213D" w:rsidRDefault="00471C60" w:rsidP="00CA213D">
      <w:pPr>
        <w:spacing w:before="120" w:after="120" w:line="240" w:lineRule="auto"/>
        <w:rPr>
          <w:rFonts w:ascii="Segoe UI" w:eastAsia="Times New Roman" w:hAnsi="Segoe UI" w:cs="Segoe UI"/>
          <w:lang w:eastAsia="en-GB"/>
        </w:rPr>
      </w:pPr>
    </w:p>
    <w:p w14:paraId="1E44FEC4" w14:textId="78C121C3" w:rsidR="00CA213D" w:rsidRPr="00025C3E" w:rsidRDefault="00CA213D" w:rsidP="00CA213D">
      <w:pPr>
        <w:pStyle w:val="NoSpacing"/>
        <w:spacing w:before="120" w:after="120"/>
        <w:jc w:val="both"/>
        <w:rPr>
          <w:rFonts w:ascii="Myriad" w:hAnsi="Myriad"/>
          <w:i/>
          <w:iCs/>
        </w:rPr>
      </w:pPr>
      <w:r w:rsidRPr="00025C3E">
        <w:rPr>
          <w:rFonts w:ascii="Myriad" w:hAnsi="Myriad"/>
          <w:i/>
          <w:iCs/>
        </w:rPr>
        <w:t>Pozn</w:t>
      </w:r>
      <w:r w:rsidR="008021B9" w:rsidRPr="00025C3E">
        <w:rPr>
          <w:rFonts w:ascii="Myriad" w:hAnsi="Myriad"/>
          <w:i/>
          <w:iCs/>
        </w:rPr>
        <w:t xml:space="preserve">ámka: </w:t>
      </w:r>
      <w:r w:rsidR="00025C3E" w:rsidRPr="00025C3E">
        <w:rPr>
          <w:rFonts w:ascii="Myriad" w:hAnsi="Myriad"/>
          <w:i/>
          <w:iCs/>
        </w:rPr>
        <w:t xml:space="preserve">Prosím, </w:t>
      </w:r>
      <w:r w:rsidR="00AE13CC" w:rsidRPr="00025C3E">
        <w:rPr>
          <w:rFonts w:ascii="Myriad" w:hAnsi="Myriad"/>
          <w:i/>
          <w:iCs/>
        </w:rPr>
        <w:t xml:space="preserve">zaškrtněte </w:t>
      </w:r>
      <w:r w:rsidR="00025C3E" w:rsidRPr="00025C3E">
        <w:rPr>
          <w:rFonts w:ascii="Myriad" w:hAnsi="Myriad"/>
          <w:i/>
          <w:iCs/>
        </w:rPr>
        <w:t>příslušné políčko.</w:t>
      </w:r>
    </w:p>
    <w:p w14:paraId="7B4C129D" w14:textId="77777777" w:rsidR="00CA213D" w:rsidRDefault="00CA213D" w:rsidP="00CA213D">
      <w:pPr>
        <w:pStyle w:val="NoSpacing"/>
        <w:spacing w:before="120" w:after="120"/>
        <w:jc w:val="both"/>
        <w:rPr>
          <w:rFonts w:ascii="Myriad" w:hAnsi="Myriad"/>
        </w:rPr>
      </w:pPr>
    </w:p>
    <w:p w14:paraId="4A4678E0" w14:textId="77777777" w:rsidR="00CA213D" w:rsidRDefault="00CA213D" w:rsidP="00CA213D">
      <w:pPr>
        <w:pStyle w:val="NoSpacing"/>
        <w:spacing w:before="120" w:after="120"/>
        <w:jc w:val="both"/>
        <w:rPr>
          <w:rFonts w:ascii="Myriad" w:hAnsi="Myriad"/>
        </w:rPr>
      </w:pPr>
    </w:p>
    <w:p w14:paraId="14087967" w14:textId="7A09B47A" w:rsidR="00A84849" w:rsidRDefault="00A84849" w:rsidP="00CA213D">
      <w:pPr>
        <w:pStyle w:val="NoSpacing"/>
        <w:spacing w:before="120" w:after="120"/>
        <w:jc w:val="both"/>
        <w:rPr>
          <w:rFonts w:ascii="Myriad" w:hAnsi="Myriad"/>
        </w:rPr>
      </w:pPr>
      <w:r w:rsidRPr="00CA213D">
        <w:rPr>
          <w:rFonts w:ascii="Myriad" w:hAnsi="Myriad"/>
        </w:rPr>
        <w:lastRenderedPageBreak/>
        <w:t>Způsob úhrady: Touto přihláškou se závazně přihlašujete na seminář Farmakovigilance 20</w:t>
      </w:r>
      <w:r w:rsidR="00F571CC" w:rsidRPr="00CA213D">
        <w:rPr>
          <w:rFonts w:ascii="Myriad" w:hAnsi="Myriad"/>
        </w:rPr>
        <w:t>2</w:t>
      </w:r>
      <w:r w:rsidR="00F27941" w:rsidRPr="00CA213D">
        <w:rPr>
          <w:rFonts w:ascii="Myriad" w:hAnsi="Myriad"/>
        </w:rPr>
        <w:t>1</w:t>
      </w:r>
      <w:r w:rsidRPr="00CA213D">
        <w:rPr>
          <w:rFonts w:ascii="Myriad" w:hAnsi="Myriad"/>
        </w:rPr>
        <w:t xml:space="preserve">, pořádaný společností </w:t>
      </w:r>
      <w:r w:rsidR="00690A61" w:rsidRPr="00CA213D">
        <w:rPr>
          <w:rFonts w:ascii="Myriad" w:hAnsi="Myriad"/>
        </w:rPr>
        <w:t>Institute of Pharmacovigilance z.ú</w:t>
      </w:r>
      <w:r w:rsidR="00D44A75" w:rsidRPr="00CA213D">
        <w:rPr>
          <w:rFonts w:ascii="Myriad" w:hAnsi="Myriad"/>
        </w:rPr>
        <w:t xml:space="preserve">. </w:t>
      </w:r>
      <w:r w:rsidRPr="00CA213D">
        <w:rPr>
          <w:rFonts w:ascii="Myriad" w:hAnsi="Myriad"/>
        </w:rPr>
        <w:t xml:space="preserve">Na základě </w:t>
      </w:r>
      <w:r w:rsidR="00690A61" w:rsidRPr="00CA213D">
        <w:rPr>
          <w:rFonts w:ascii="Myriad" w:hAnsi="Myriad"/>
        </w:rPr>
        <w:t>V</w:t>
      </w:r>
      <w:r w:rsidRPr="00CA213D">
        <w:rPr>
          <w:rFonts w:ascii="Myriad" w:hAnsi="Myriad"/>
        </w:rPr>
        <w:t>aší přihlášky vystaví Institute of Pharmacovigilance</w:t>
      </w:r>
      <w:r w:rsidR="007B3938" w:rsidRPr="00CA213D">
        <w:rPr>
          <w:rFonts w:ascii="Myriad" w:hAnsi="Myriad"/>
        </w:rPr>
        <w:t>,</w:t>
      </w:r>
      <w:r w:rsidRPr="00CA213D">
        <w:rPr>
          <w:rFonts w:ascii="Myriad" w:hAnsi="Myriad"/>
        </w:rPr>
        <w:t xml:space="preserve"> z.ú. fakturu, kterou </w:t>
      </w:r>
      <w:r w:rsidR="00690A61" w:rsidRPr="00CA213D">
        <w:rPr>
          <w:rFonts w:ascii="Myriad" w:hAnsi="Myriad"/>
        </w:rPr>
        <w:t>V</w:t>
      </w:r>
      <w:r w:rsidRPr="00CA213D">
        <w:rPr>
          <w:rFonts w:ascii="Myriad" w:hAnsi="Myriad"/>
        </w:rPr>
        <w:t xml:space="preserve">ám zašleme na </w:t>
      </w:r>
      <w:r w:rsidR="00690A61" w:rsidRPr="00CA213D">
        <w:rPr>
          <w:rFonts w:ascii="Myriad" w:hAnsi="Myriad"/>
        </w:rPr>
        <w:t>V</w:t>
      </w:r>
      <w:r w:rsidRPr="00CA213D">
        <w:rPr>
          <w:rFonts w:ascii="Myriad" w:hAnsi="Myriad"/>
        </w:rPr>
        <w:t>ámi uvedenou e-mailovou adresu. Pokud faktura nebude uhrazena</w:t>
      </w:r>
      <w:r w:rsidR="00180864" w:rsidRPr="00CA213D">
        <w:rPr>
          <w:rFonts w:ascii="Myriad" w:hAnsi="Myriad"/>
        </w:rPr>
        <w:t xml:space="preserve"> do</w:t>
      </w:r>
      <w:r w:rsidRPr="00CA213D">
        <w:rPr>
          <w:rFonts w:ascii="Myriad" w:hAnsi="Myriad"/>
        </w:rPr>
        <w:t xml:space="preserve"> </w:t>
      </w:r>
      <w:r w:rsidR="00BF5BE1" w:rsidRPr="00CA213D">
        <w:rPr>
          <w:rFonts w:ascii="Myriad" w:hAnsi="Myriad"/>
        </w:rPr>
        <w:t xml:space="preserve">18.10.2021 </w:t>
      </w:r>
      <w:r w:rsidRPr="00CA213D">
        <w:rPr>
          <w:rFonts w:ascii="Myriad" w:hAnsi="Myriad"/>
        </w:rPr>
        <w:t>přineste k registraci kopii dokladu o zaplacení. Zastoupení přihlášeného účastníka je možné po písemné dohodě.</w:t>
      </w:r>
    </w:p>
    <w:p w14:paraId="767735D2" w14:textId="77777777" w:rsidR="00CA213D" w:rsidRDefault="00CA213D" w:rsidP="00CA213D">
      <w:pPr>
        <w:pStyle w:val="NoSpacing"/>
        <w:spacing w:before="120" w:after="120"/>
        <w:jc w:val="both"/>
        <w:rPr>
          <w:rFonts w:ascii="Myriad" w:hAnsi="Myriad"/>
        </w:rPr>
      </w:pPr>
    </w:p>
    <w:p w14:paraId="2477CC75" w14:textId="77777777" w:rsidR="00CA213D" w:rsidRPr="00CA213D" w:rsidRDefault="00CA213D" w:rsidP="00CA213D">
      <w:pPr>
        <w:pStyle w:val="NoSpacing"/>
        <w:spacing w:before="120" w:after="120"/>
        <w:jc w:val="both"/>
        <w:rPr>
          <w:rFonts w:ascii="Myriad" w:hAnsi="Myriad"/>
        </w:rPr>
      </w:pPr>
    </w:p>
    <w:p w14:paraId="3B6F94C7" w14:textId="77777777" w:rsidR="00CA213D" w:rsidRDefault="001D1F31" w:rsidP="00CA213D">
      <w:pPr>
        <w:spacing w:before="120" w:after="120" w:line="240" w:lineRule="auto"/>
        <w:rPr>
          <w:rFonts w:ascii="Myriad" w:hAnsi="Myriad"/>
        </w:rPr>
      </w:pPr>
      <w:r w:rsidRPr="00CA213D">
        <w:rPr>
          <w:rFonts w:ascii="Myriad" w:hAnsi="Myriad"/>
        </w:rPr>
        <w:t xml:space="preserve">Kontaktní osoba pro zasílání přihlášek: </w:t>
      </w:r>
    </w:p>
    <w:p w14:paraId="2FD3E593" w14:textId="22EB6432" w:rsidR="001D1F31" w:rsidRPr="00CA213D" w:rsidRDefault="001D1F31" w:rsidP="00CA213D">
      <w:pPr>
        <w:spacing w:before="120" w:after="120" w:line="240" w:lineRule="auto"/>
        <w:rPr>
          <w:rFonts w:ascii="Myriad" w:hAnsi="Myriad"/>
        </w:rPr>
      </w:pPr>
      <w:r w:rsidRPr="00CA213D">
        <w:rPr>
          <w:rFonts w:ascii="Myriad" w:hAnsi="Myriad"/>
        </w:rPr>
        <w:tab/>
      </w:r>
    </w:p>
    <w:p w14:paraId="525F67E4" w14:textId="2D513808" w:rsidR="001D1F31" w:rsidRPr="00CA213D" w:rsidRDefault="00F3062F" w:rsidP="00CA213D">
      <w:pPr>
        <w:spacing w:before="120" w:after="120" w:line="240" w:lineRule="auto"/>
        <w:rPr>
          <w:rFonts w:ascii="Times New Roman" w:eastAsia="Times New Roman" w:hAnsi="Times New Roman"/>
        </w:rPr>
      </w:pPr>
      <w:r w:rsidRPr="00CA213D">
        <w:rPr>
          <w:rFonts w:ascii="Myriad" w:hAnsi="Myriad"/>
        </w:rPr>
        <w:t>Paulina Kost</w:t>
      </w:r>
      <w:r w:rsidR="00F40161" w:rsidRPr="00CA213D">
        <w:rPr>
          <w:rFonts w:ascii="Myriad" w:hAnsi="Myriad"/>
        </w:rPr>
        <w:t xml:space="preserve">úrová, </w:t>
      </w:r>
      <w:r w:rsidR="001D1F31" w:rsidRPr="00CA213D">
        <w:rPr>
          <w:rFonts w:ascii="Myriad" w:hAnsi="Myriad"/>
        </w:rPr>
        <w:t xml:space="preserve">tel: </w:t>
      </w:r>
      <w:r w:rsidR="001D1F31" w:rsidRPr="00CA213D">
        <w:rPr>
          <w:rFonts w:ascii="Myriad" w:hAnsi="Myriad"/>
          <w:lang w:eastAsia="en-GB"/>
        </w:rPr>
        <w:t>+420</w:t>
      </w:r>
      <w:r w:rsidR="00425AF0" w:rsidRPr="00CA213D">
        <w:rPr>
          <w:rFonts w:ascii="Myriad" w:hAnsi="Myriad"/>
          <w:lang w:eastAsia="en-GB"/>
        </w:rPr>
        <w:t> </w:t>
      </w:r>
      <w:r w:rsidR="001D1F31" w:rsidRPr="00CA213D">
        <w:rPr>
          <w:rFonts w:ascii="Myriad" w:hAnsi="Myriad"/>
          <w:lang w:eastAsia="en-GB"/>
        </w:rPr>
        <w:t>72</w:t>
      </w:r>
      <w:r w:rsidR="00425AF0" w:rsidRPr="00CA213D">
        <w:rPr>
          <w:rFonts w:ascii="Myriad" w:hAnsi="Myriad"/>
          <w:lang w:eastAsia="en-GB"/>
        </w:rPr>
        <w:t xml:space="preserve">5 418 198, </w:t>
      </w:r>
      <w:hyperlink r:id="rId7" w:history="1">
        <w:r w:rsidR="00261C80" w:rsidRPr="00CA213D">
          <w:rPr>
            <w:rStyle w:val="Hyperlink"/>
            <w:rFonts w:ascii="georgia,serif" w:hAnsi="georgia,serif"/>
            <w:color w:val="51BEC7"/>
          </w:rPr>
          <w:t>info@pharmacovigilance.institute</w:t>
        </w:r>
      </w:hyperlink>
    </w:p>
    <w:p w14:paraId="24261593" w14:textId="102640C4" w:rsidR="00A84849" w:rsidRPr="00CA213D" w:rsidRDefault="00A84849" w:rsidP="00CA213D">
      <w:pPr>
        <w:pStyle w:val="NoSpacing"/>
        <w:spacing w:before="120" w:after="120"/>
        <w:jc w:val="both"/>
        <w:rPr>
          <w:rFonts w:ascii="Myriad" w:hAnsi="Myriad"/>
        </w:rPr>
      </w:pPr>
      <w:r w:rsidRPr="00CA213D">
        <w:rPr>
          <w:rFonts w:ascii="Myriad" w:hAnsi="Myriad"/>
        </w:rPr>
        <w:t>-----------------------------------------------------------------------------------------------------------------</w:t>
      </w:r>
    </w:p>
    <w:p w14:paraId="42FA1C8E" w14:textId="77777777" w:rsidR="00CA213D" w:rsidRDefault="00CA213D" w:rsidP="00CA213D">
      <w:pPr>
        <w:pStyle w:val="NoSpacing"/>
        <w:spacing w:before="120" w:after="120"/>
        <w:jc w:val="both"/>
        <w:rPr>
          <w:rFonts w:ascii="Myriad" w:hAnsi="Myriad"/>
        </w:rPr>
      </w:pPr>
    </w:p>
    <w:p w14:paraId="49B58E10" w14:textId="42AB5C20" w:rsidR="00A84849" w:rsidRPr="00CA213D" w:rsidRDefault="00A84849" w:rsidP="00CA213D">
      <w:pPr>
        <w:pStyle w:val="NoSpacing"/>
        <w:spacing w:before="120" w:after="120"/>
        <w:jc w:val="both"/>
        <w:rPr>
          <w:rFonts w:ascii="Myriad" w:hAnsi="Myriad"/>
        </w:rPr>
      </w:pPr>
      <w:r w:rsidRPr="00CA213D">
        <w:rPr>
          <w:rFonts w:ascii="Myriad" w:hAnsi="Myriad"/>
        </w:rPr>
        <w:t xml:space="preserve">Svým podpisem </w:t>
      </w:r>
      <w:r w:rsidRPr="00CA213D">
        <w:rPr>
          <w:rFonts w:ascii="Myriad" w:hAnsi="Myriad"/>
          <w:b/>
        </w:rPr>
        <w:t>souhlasím</w:t>
      </w:r>
      <w:r w:rsidRPr="00CA213D">
        <w:rPr>
          <w:rFonts w:ascii="Myriad" w:hAnsi="Myriad"/>
        </w:rPr>
        <w:t xml:space="preserve"> se zpracováním osobních údajů společností </w:t>
      </w:r>
      <w:r w:rsidR="00690A61" w:rsidRPr="00CA213D">
        <w:rPr>
          <w:rFonts w:ascii="Myriad" w:hAnsi="Myriad"/>
        </w:rPr>
        <w:t>Institute of Pharmacovigilance z.ú.</w:t>
      </w:r>
      <w:r w:rsidRPr="00CA213D">
        <w:rPr>
          <w:rFonts w:ascii="Myriad" w:hAnsi="Myriad"/>
        </w:rPr>
        <w:t xml:space="preserve">, která je nebude poskytovat třetím osobám a použije je výhradně k registraci na uvedený seminář a vystavení certifikátu účastníka. Beru na vědomí, že účastnický poplatek je nevratný. </w:t>
      </w:r>
    </w:p>
    <w:p w14:paraId="2C7AFDC0" w14:textId="77777777" w:rsidR="00576692" w:rsidRPr="00CA213D" w:rsidRDefault="00576692" w:rsidP="00CA213D">
      <w:pPr>
        <w:pStyle w:val="NoSpacing"/>
        <w:spacing w:before="120" w:after="120"/>
        <w:jc w:val="both"/>
        <w:rPr>
          <w:rFonts w:ascii="Myriad" w:hAnsi="Myriad"/>
        </w:rPr>
      </w:pPr>
    </w:p>
    <w:p w14:paraId="18BDADBB" w14:textId="77777777" w:rsidR="00CA213D" w:rsidRDefault="00CA213D" w:rsidP="00CA21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6060"/>
        </w:tabs>
        <w:spacing w:before="120" w:after="120" w:line="240" w:lineRule="auto"/>
        <w:rPr>
          <w:rFonts w:ascii="Myriad" w:hAnsi="Myriad"/>
        </w:rPr>
      </w:pPr>
    </w:p>
    <w:p w14:paraId="2262EB7A" w14:textId="3FBEAAE9" w:rsidR="36CF0875" w:rsidRPr="00CA213D" w:rsidRDefault="00A84849" w:rsidP="00CA21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6060"/>
        </w:tabs>
        <w:spacing w:before="120" w:after="120" w:line="240" w:lineRule="auto"/>
        <w:rPr>
          <w:rFonts w:ascii="Myriad" w:hAnsi="Myriad"/>
        </w:rPr>
      </w:pPr>
      <w:r w:rsidRPr="00CA213D">
        <w:rPr>
          <w:rFonts w:ascii="Myriad" w:hAnsi="Myriad"/>
        </w:rPr>
        <w:t>Datum</w:t>
      </w:r>
      <w:r w:rsidR="001D1F31" w:rsidRPr="00CA213D">
        <w:rPr>
          <w:rFonts w:ascii="Myriad" w:hAnsi="Myriad"/>
        </w:rPr>
        <w:t xml:space="preserve"> a p</w:t>
      </w:r>
      <w:r w:rsidRPr="00CA213D">
        <w:rPr>
          <w:rFonts w:ascii="Myriad" w:hAnsi="Myriad"/>
        </w:rPr>
        <w:t>odpis:</w:t>
      </w:r>
      <w:r w:rsidRPr="00CA213D">
        <w:tab/>
      </w:r>
      <w:r w:rsidRPr="00CA213D">
        <w:tab/>
      </w:r>
    </w:p>
    <w:p w14:paraId="6B2DB129" w14:textId="611BC8CE" w:rsidR="3E857C2B" w:rsidRDefault="3E857C2B" w:rsidP="3E857C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6060"/>
        </w:tabs>
        <w:spacing w:line="240" w:lineRule="auto"/>
      </w:pPr>
    </w:p>
    <w:p w14:paraId="1B078991" w14:textId="77777777" w:rsidR="00025C3E" w:rsidRDefault="00025C3E" w:rsidP="3E857C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6060"/>
        </w:tabs>
        <w:spacing w:line="240" w:lineRule="auto"/>
      </w:pPr>
    </w:p>
    <w:sectPr w:rsidR="00025C3E" w:rsidSect="00AA5986">
      <w:headerReference w:type="default" r:id="rId8"/>
      <w:footerReference w:type="default" r:id="rId9"/>
      <w:pgSz w:w="11900" w:h="16840"/>
      <w:pgMar w:top="1170" w:right="1835" w:bottom="1980" w:left="1800" w:header="708" w:footer="10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9F86" w14:textId="77777777" w:rsidR="00EE303B" w:rsidRDefault="00EE303B" w:rsidP="00A84849">
      <w:pPr>
        <w:spacing w:after="0" w:line="240" w:lineRule="auto"/>
      </w:pPr>
      <w:r>
        <w:separator/>
      </w:r>
    </w:p>
  </w:endnote>
  <w:endnote w:type="continuationSeparator" w:id="0">
    <w:p w14:paraId="587BF1F9" w14:textId="77777777" w:rsidR="00EE303B" w:rsidRDefault="00EE303B" w:rsidP="00A84849">
      <w:pPr>
        <w:spacing w:after="0" w:line="240" w:lineRule="auto"/>
      </w:pPr>
      <w:r>
        <w:continuationSeparator/>
      </w:r>
    </w:p>
  </w:endnote>
  <w:endnote w:type="continuationNotice" w:id="1">
    <w:p w14:paraId="3BE10135" w14:textId="77777777" w:rsidR="00EE303B" w:rsidRDefault="00EE30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">
    <w:altName w:val="Cambria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,serif">
    <w:altName w:val="Georg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008B" w14:textId="71030BF0" w:rsidR="00926E85" w:rsidRDefault="00653B66" w:rsidP="003E5D4A">
    <w:pPr>
      <w:pStyle w:val="Footer"/>
      <w:spacing w:after="0" w:line="240" w:lineRule="auto"/>
      <w:jc w:val="center"/>
      <w:rPr>
        <w:rFonts w:ascii="Myriad" w:hAnsi="Myriad" w:cs="Calibri"/>
      </w:rPr>
    </w:pPr>
    <w:r w:rsidRPr="00AA5986">
      <w:rPr>
        <w:rFonts w:ascii="Myriad" w:hAnsi="Myriad" w:cs="Calibri"/>
        <w:bCs/>
      </w:rPr>
      <w:t>Institute of Pharmacovigilance z.ú.</w:t>
    </w:r>
    <w:r w:rsidRPr="00AA5986">
      <w:rPr>
        <w:rFonts w:ascii="Myriad" w:hAnsi="Myriad" w:cs="Calibri"/>
      </w:rPr>
      <w:t>,</w:t>
    </w:r>
    <w:r w:rsidRPr="00AA5986">
      <w:rPr>
        <w:rFonts w:ascii="Myriad" w:eastAsia="Calibri" w:hAnsi="Myriad" w:cs="Calibri"/>
        <w:color w:val="424242"/>
        <w:lang w:eastAsia="en-US"/>
      </w:rPr>
      <w:t xml:space="preserve"> </w:t>
    </w:r>
    <w:r w:rsidR="00A45E3D">
      <w:rPr>
        <w:rFonts w:ascii="Myriad" w:hAnsi="Myriad" w:cs="Calibri"/>
      </w:rPr>
      <w:t>Hvězdova 1716/</w:t>
    </w:r>
    <w:proofErr w:type="gramStart"/>
    <w:r w:rsidR="00A45E3D">
      <w:rPr>
        <w:rFonts w:ascii="Myriad" w:hAnsi="Myriad" w:cs="Calibri"/>
      </w:rPr>
      <w:t>2b</w:t>
    </w:r>
    <w:proofErr w:type="gramEnd"/>
    <w:r w:rsidR="00746F4B">
      <w:rPr>
        <w:rFonts w:ascii="Myriad" w:hAnsi="Myriad" w:cs="Calibri"/>
      </w:rPr>
      <w:t>, Prague 4</w:t>
    </w:r>
  </w:p>
  <w:p w14:paraId="54B77F30" w14:textId="77777777" w:rsidR="00FB47EA" w:rsidRPr="00BF5BE1" w:rsidRDefault="00746F4B" w:rsidP="00FB47EA">
    <w:pPr>
      <w:pStyle w:val="Footer"/>
      <w:spacing w:after="0" w:line="240" w:lineRule="auto"/>
      <w:jc w:val="center"/>
      <w:rPr>
        <w:rFonts w:ascii="Myriad" w:hAnsi="Myriad" w:cs="Calibri"/>
      </w:rPr>
    </w:pPr>
    <w:r>
      <w:rPr>
        <w:rStyle w:val="Hyperlink"/>
      </w:rPr>
      <w:t xml:space="preserve"> </w:t>
    </w:r>
    <w:hyperlink r:id="rId1" w:history="1">
      <w:r w:rsidR="00FB47EA" w:rsidRPr="00BF5BE1">
        <w:rPr>
          <w:rStyle w:val="Hyperlink"/>
          <w:rFonts w:ascii="Myriad" w:hAnsi="Myriad" w:cs="Calibri"/>
        </w:rPr>
        <w:t>https://pharmacovigilance.institute/</w:t>
      </w:r>
    </w:hyperlink>
  </w:p>
  <w:p w14:paraId="0EB41EC3" w14:textId="2CF6BA86" w:rsidR="00926E85" w:rsidRPr="00AA5986" w:rsidRDefault="00653B66" w:rsidP="00FB47EA">
    <w:pPr>
      <w:pStyle w:val="Footer"/>
      <w:spacing w:after="0" w:line="240" w:lineRule="auto"/>
      <w:jc w:val="center"/>
      <w:rPr>
        <w:rFonts w:ascii="Myriad" w:hAnsi="Myriad" w:cs="Calibri"/>
      </w:rPr>
    </w:pPr>
    <w:r w:rsidRPr="00BF5BE1">
      <w:rPr>
        <w:rFonts w:ascii="Myriad" w:hAnsi="Myriad" w:cs="Calibri"/>
      </w:rPr>
      <w:t>Tel: +420</w:t>
    </w:r>
    <w:r w:rsidR="00BF5BE1" w:rsidRPr="00BF5BE1">
      <w:rPr>
        <w:rFonts w:ascii="Myriad" w:hAnsi="Myriad" w:cs="Calibri"/>
      </w:rPr>
      <w:t> </w:t>
    </w:r>
    <w:r w:rsidR="00BF5BE1">
      <w:rPr>
        <w:rFonts w:ascii="Myriad" w:hAnsi="Myriad" w:cs="Calibri"/>
      </w:rPr>
      <w:t>725 418 198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1005" w14:textId="77777777" w:rsidR="00EE303B" w:rsidRDefault="00EE303B" w:rsidP="00A84849">
      <w:pPr>
        <w:spacing w:after="0" w:line="240" w:lineRule="auto"/>
      </w:pPr>
      <w:r>
        <w:separator/>
      </w:r>
    </w:p>
  </w:footnote>
  <w:footnote w:type="continuationSeparator" w:id="0">
    <w:p w14:paraId="1B20CB7C" w14:textId="77777777" w:rsidR="00EE303B" w:rsidRDefault="00EE303B" w:rsidP="00A84849">
      <w:pPr>
        <w:spacing w:after="0" w:line="240" w:lineRule="auto"/>
      </w:pPr>
      <w:r>
        <w:continuationSeparator/>
      </w:r>
    </w:p>
  </w:footnote>
  <w:footnote w:type="continuationNotice" w:id="1">
    <w:p w14:paraId="1143E77F" w14:textId="77777777" w:rsidR="00EE303B" w:rsidRDefault="00EE30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E7D4" w14:textId="1F0BC4AF" w:rsidR="00587ADD" w:rsidRPr="00554D90" w:rsidRDefault="00EE303B" w:rsidP="004D25D2">
    <w:pPr>
      <w:pStyle w:val="Header"/>
      <w:tabs>
        <w:tab w:val="clear" w:pos="8306"/>
        <w:tab w:val="right" w:pos="822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49"/>
    <w:rsid w:val="00025C3E"/>
    <w:rsid w:val="00071AAE"/>
    <w:rsid w:val="00075470"/>
    <w:rsid w:val="00093675"/>
    <w:rsid w:val="000B4AC7"/>
    <w:rsid w:val="000C5D43"/>
    <w:rsid w:val="000E7029"/>
    <w:rsid w:val="00102A9B"/>
    <w:rsid w:val="00114FA2"/>
    <w:rsid w:val="00120037"/>
    <w:rsid w:val="00180864"/>
    <w:rsid w:val="00184ADF"/>
    <w:rsid w:val="001C3D43"/>
    <w:rsid w:val="001D1F31"/>
    <w:rsid w:val="00245A35"/>
    <w:rsid w:val="00261C80"/>
    <w:rsid w:val="002A7370"/>
    <w:rsid w:val="002D5185"/>
    <w:rsid w:val="003537A4"/>
    <w:rsid w:val="00360294"/>
    <w:rsid w:val="00362453"/>
    <w:rsid w:val="00386E51"/>
    <w:rsid w:val="004000E5"/>
    <w:rsid w:val="00413C6D"/>
    <w:rsid w:val="00425AF0"/>
    <w:rsid w:val="00461C2E"/>
    <w:rsid w:val="00471C60"/>
    <w:rsid w:val="00497F92"/>
    <w:rsid w:val="004B0BE9"/>
    <w:rsid w:val="004F6595"/>
    <w:rsid w:val="00500ADA"/>
    <w:rsid w:val="00506036"/>
    <w:rsid w:val="005678FD"/>
    <w:rsid w:val="00571B79"/>
    <w:rsid w:val="005734C1"/>
    <w:rsid w:val="00576692"/>
    <w:rsid w:val="005B2C07"/>
    <w:rsid w:val="005D2121"/>
    <w:rsid w:val="00632557"/>
    <w:rsid w:val="00653B66"/>
    <w:rsid w:val="0066778C"/>
    <w:rsid w:val="00690A61"/>
    <w:rsid w:val="007027B4"/>
    <w:rsid w:val="00702BAD"/>
    <w:rsid w:val="00706C65"/>
    <w:rsid w:val="00746F4B"/>
    <w:rsid w:val="007642B1"/>
    <w:rsid w:val="007B21A0"/>
    <w:rsid w:val="007B3938"/>
    <w:rsid w:val="007D1FB3"/>
    <w:rsid w:val="007D6FDC"/>
    <w:rsid w:val="007F3738"/>
    <w:rsid w:val="007F65EF"/>
    <w:rsid w:val="008021B9"/>
    <w:rsid w:val="0084552A"/>
    <w:rsid w:val="008953FB"/>
    <w:rsid w:val="00906C76"/>
    <w:rsid w:val="009D0963"/>
    <w:rsid w:val="009F70AB"/>
    <w:rsid w:val="00A024C3"/>
    <w:rsid w:val="00A22576"/>
    <w:rsid w:val="00A45E3D"/>
    <w:rsid w:val="00A84849"/>
    <w:rsid w:val="00AA5986"/>
    <w:rsid w:val="00AC4C57"/>
    <w:rsid w:val="00AD223E"/>
    <w:rsid w:val="00AE13CC"/>
    <w:rsid w:val="00AE1AD6"/>
    <w:rsid w:val="00B32644"/>
    <w:rsid w:val="00B90063"/>
    <w:rsid w:val="00BF5BE1"/>
    <w:rsid w:val="00C6772F"/>
    <w:rsid w:val="00CA213D"/>
    <w:rsid w:val="00D00628"/>
    <w:rsid w:val="00D05F25"/>
    <w:rsid w:val="00D2718C"/>
    <w:rsid w:val="00D44A75"/>
    <w:rsid w:val="00D60F93"/>
    <w:rsid w:val="00D76520"/>
    <w:rsid w:val="00E01B33"/>
    <w:rsid w:val="00E874A4"/>
    <w:rsid w:val="00EE303B"/>
    <w:rsid w:val="00F11A6C"/>
    <w:rsid w:val="00F27941"/>
    <w:rsid w:val="00F3062F"/>
    <w:rsid w:val="00F40161"/>
    <w:rsid w:val="00F571CC"/>
    <w:rsid w:val="00F62719"/>
    <w:rsid w:val="00FB47EA"/>
    <w:rsid w:val="36CF0875"/>
    <w:rsid w:val="3E85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5D833C"/>
  <w15:chartTrackingRefBased/>
  <w15:docId w15:val="{9505B5FC-FA47-44AB-9527-5BB76C8A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849"/>
    <w:pPr>
      <w:tabs>
        <w:tab w:val="center" w:pos="4153"/>
        <w:tab w:val="right" w:pos="8306"/>
      </w:tabs>
    </w:pPr>
    <w:rPr>
      <w:rFonts w:ascii="Cambria" w:eastAsia="Cambria" w:hAnsi="Cambria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84849"/>
    <w:rPr>
      <w:rFonts w:ascii="Cambria" w:eastAsia="Cambria" w:hAnsi="Cambria" w:cs="Times New Roman"/>
      <w:sz w:val="20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A84849"/>
    <w:pPr>
      <w:tabs>
        <w:tab w:val="center" w:pos="4153"/>
        <w:tab w:val="right" w:pos="8306"/>
      </w:tabs>
    </w:pPr>
    <w:rPr>
      <w:rFonts w:ascii="Cambria" w:eastAsia="Cambria" w:hAnsi="Cambria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84849"/>
    <w:rPr>
      <w:rFonts w:ascii="Cambria" w:eastAsia="Cambria" w:hAnsi="Cambria" w:cs="Times New Roman"/>
      <w:sz w:val="20"/>
      <w:szCs w:val="20"/>
      <w:lang w:eastAsia="x-none"/>
    </w:rPr>
  </w:style>
  <w:style w:type="character" w:styleId="Hyperlink">
    <w:name w:val="Hyperlink"/>
    <w:uiPriority w:val="99"/>
    <w:unhideWhenUsed/>
    <w:rsid w:val="00A84849"/>
    <w:rPr>
      <w:color w:val="0000FF"/>
      <w:u w:val="single"/>
    </w:rPr>
  </w:style>
  <w:style w:type="paragraph" w:styleId="NoSpacing">
    <w:name w:val="No Spacing"/>
    <w:uiPriority w:val="1"/>
    <w:qFormat/>
    <w:rsid w:val="00A84849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8484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B4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harmacovigilance.institut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armacovigilance.institut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BCDB01-D464-894F-B4EC-12337970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Links>
    <vt:vector size="12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mailto:info@pharmacovigilance.institute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https://pharmacovigilance.institute/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Votavova</dc:creator>
  <cp:keywords/>
  <dc:description/>
  <cp:lastModifiedBy>Paulina Kosturova</cp:lastModifiedBy>
  <cp:revision>3</cp:revision>
  <cp:lastPrinted>2021-08-24T12:20:00Z</cp:lastPrinted>
  <dcterms:created xsi:type="dcterms:W3CDTF">2021-08-30T10:05:00Z</dcterms:created>
  <dcterms:modified xsi:type="dcterms:W3CDTF">2021-08-30T14:13:00Z</dcterms:modified>
</cp:coreProperties>
</file>